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58121CCD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3101D5">
        <w:t>tenure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58B122D7" w:rsidR="00177C30" w:rsidRPr="00EC26A8" w:rsidRDefault="00177C30" w:rsidP="00F871B3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F871B3">
        <w:t>Komputerowych Badań Materiałów /NZ33/ Oddziału Fizyki Materii Skondensowanej /NO3/</w:t>
      </w:r>
    </w:p>
    <w:p w14:paraId="49A54660" w14:textId="7BFA8F7E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3101D5">
        <w:t xml:space="preserve">nieokreślony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5B6FD36B" w14:textId="274BD0F6" w:rsidR="004E2CFF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3101D5" w:rsidRPr="003101D5">
        <w:t xml:space="preserve">obliczenia ab initio, fonony, anharmonizm, przewodnictwo cieplne </w:t>
      </w:r>
      <w:r w:rsidR="00E235A7"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3A71387E" w14:textId="77777777" w:rsidR="003101D5" w:rsidRPr="006B5371" w:rsidRDefault="003101D5" w:rsidP="003101D5">
      <w:pPr>
        <w:ind w:left="567" w:right="401"/>
        <w:jc w:val="both"/>
      </w:pPr>
      <w:r w:rsidRPr="006B5371">
        <w:rPr>
          <w:rFonts w:cstheme="minorHAnsi"/>
        </w:rPr>
        <w:t xml:space="preserve">Osoba zatrudniona na stanowisku adiunkta na czas nieokreślony w Zakładzie Komputerowych Badań Materiałów – NZ33 w IFJ PAN będzie zobowiązana do </w:t>
      </w:r>
      <w:r w:rsidRPr="006B5371">
        <w:t xml:space="preserve">udziału w pracach z zakresu tematów badawczych i projektów realizowanych oraz planowanych na najbliższy okres w Zakładzie NZ33. </w:t>
      </w:r>
    </w:p>
    <w:p w14:paraId="24911291" w14:textId="77777777" w:rsidR="003101D5" w:rsidRPr="006B5371" w:rsidRDefault="003101D5" w:rsidP="003101D5">
      <w:pPr>
        <w:ind w:left="567" w:right="401"/>
        <w:jc w:val="both"/>
        <w:rPr>
          <w:rFonts w:cstheme="minorHAnsi"/>
        </w:rPr>
      </w:pPr>
      <w:r w:rsidRPr="006B5371">
        <w:t>Do podstawowych zadań osoby zatrudnionej należeć będzie</w:t>
      </w:r>
      <w:r w:rsidRPr="006B5371">
        <w:rPr>
          <w:rFonts w:cstheme="minorHAnsi"/>
        </w:rPr>
        <w:t xml:space="preserve">: prowadzenie badań teoretycznych w obszarze fizyki ciała stałego, </w:t>
      </w:r>
      <w:r w:rsidRPr="006B5371">
        <w:rPr>
          <w:rFonts w:cstheme="minorHAnsi"/>
          <w:shd w:val="clear" w:color="auto" w:fill="FFFFFF"/>
        </w:rPr>
        <w:t xml:space="preserve">wykonywanie obliczeń ab initio własności strukturalnych, elektronowych, fononowych, termodynamicznych i transportowych kryształów oraz nanostruktur. </w:t>
      </w:r>
    </w:p>
    <w:p w14:paraId="3C8FE2E7" w14:textId="77777777" w:rsidR="003101D5" w:rsidRDefault="003101D5" w:rsidP="003101D5">
      <w:pPr>
        <w:ind w:left="567" w:right="401"/>
        <w:jc w:val="both"/>
      </w:pPr>
      <w:r w:rsidRPr="006B5371">
        <w:t xml:space="preserve">Osoba zatrudniona będzie także zobowiązana do upowszechniania wyników prowadzonych badań w formie publikacji w wiodących czasopismach naukowych oraz wystąpień podczas seminariów i konferencji w tym o zasięgu międzynarodowym. Osoba ta będzie również zobowiązana do ubiegania się o pozyskiwanie finansowania badań ze środków zewnętrznych.          </w:t>
      </w:r>
    </w:p>
    <w:p w14:paraId="6C820184" w14:textId="528111AC" w:rsidR="003101D5" w:rsidRPr="006B5371" w:rsidRDefault="003101D5" w:rsidP="003101D5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5B31BF38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lang w:val="pl-PL"/>
        </w:rPr>
        <w:t xml:space="preserve">stopień doktora habilitowanego nauk fizycznych bądź dyscyplin pokrewnych </w:t>
      </w:r>
      <w:r w:rsidRPr="003101D5">
        <w:rPr>
          <w:rFonts w:ascii="Times New Roman" w:hAnsi="Times New Roman"/>
          <w:b/>
          <w:bCs/>
          <w:lang w:val="pl-PL"/>
        </w:rPr>
        <w:t>lub</w:t>
      </w:r>
      <w:r w:rsidRPr="003101D5">
        <w:rPr>
          <w:rFonts w:ascii="Times New Roman" w:hAnsi="Times New Roman"/>
          <w:lang w:val="pl-PL"/>
        </w:rPr>
        <w:t xml:space="preserve"> stopień doktora nauk fizycznych bądź dyscyplin pokrewnych z dorobkiem naukowym spełniającym w znacznym stopniu wymagania stawiane kandydatom do stopnia doktora habilitowanego,</w:t>
      </w:r>
    </w:p>
    <w:p w14:paraId="1E81A1EF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lang w:val="pl-PL"/>
        </w:rPr>
        <w:t>kwalifikacje niezbędne do realizacji zadań badawczych prowadzonych w NZ33,</w:t>
      </w:r>
    </w:p>
    <w:p w14:paraId="6E2E1873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lang w:val="pl-PL"/>
        </w:rPr>
        <w:t>z</w:t>
      </w:r>
      <w:r w:rsidRPr="003101D5">
        <w:rPr>
          <w:rFonts w:ascii="Times New Roman" w:hAnsi="Times New Roman"/>
          <w:shd w:val="clear" w:color="auto" w:fill="FFFFFF"/>
          <w:lang w:val="pl-PL"/>
        </w:rPr>
        <w:t>najomość tematyki badań w obszarze fizyki ciała stałego,</w:t>
      </w:r>
    </w:p>
    <w:p w14:paraId="796CF0AE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lang w:val="pl-PL"/>
        </w:rPr>
        <w:lastRenderedPageBreak/>
        <w:t>doświadczenie w zakresie prowadzenia obliczeń DFT.</w:t>
      </w:r>
    </w:p>
    <w:p w14:paraId="635A3B9E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lang w:val="pl-PL"/>
        </w:rPr>
        <w:t>dobra znajomość metod obliczeniowych oraz programów komputerowych stosowanych do badania dynamiki sieci i własności termodynamicznych z uwzględnieniem efektów anharmonicznych i przewodnictwa cieplnego (TDEP, SCPH, ALAMODE),</w:t>
      </w:r>
    </w:p>
    <w:p w14:paraId="17AE18B5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lang w:val="pl-PL"/>
        </w:rPr>
        <w:t>umiejętność pracy w zespole,</w:t>
      </w:r>
    </w:p>
    <w:p w14:paraId="7259D010" w14:textId="7EC1788A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lang w:val="pl-PL"/>
        </w:rPr>
        <w:t>bardzo dobra znajomość języka angielskiego w mowie i piśmie.</w:t>
      </w:r>
    </w:p>
    <w:p w14:paraId="7A8FDF3C" w14:textId="77777777" w:rsidR="003101D5" w:rsidRPr="003101D5" w:rsidRDefault="003101D5" w:rsidP="003101D5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</w:p>
    <w:p w14:paraId="7C73F083" w14:textId="77777777" w:rsidR="003101D5" w:rsidRPr="003101D5" w:rsidRDefault="003101D5" w:rsidP="003101D5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101D5">
        <w:rPr>
          <w:rFonts w:ascii="Times New Roman" w:hAnsi="Times New Roman"/>
          <w:b/>
          <w:bCs/>
          <w:lang w:val="pl-PL"/>
        </w:rPr>
        <w:t>Mile widziane:</w:t>
      </w:r>
    </w:p>
    <w:p w14:paraId="06DECB34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3101D5">
        <w:rPr>
          <w:rFonts w:ascii="Times New Roman" w:hAnsi="Times New Roman"/>
          <w:lang w:val="pl-PL"/>
        </w:rPr>
        <w:t>znajomość języka programowania Python oraz środowiska Jupyter (IPython)</w:t>
      </w:r>
      <w:r w:rsidRPr="003101D5">
        <w:rPr>
          <w:rFonts w:ascii="Times New Roman" w:hAnsi="Times New Roman"/>
          <w:shd w:val="clear" w:color="auto" w:fill="FFFFFF"/>
          <w:lang w:val="pl-PL"/>
        </w:rPr>
        <w:t>,</w:t>
      </w:r>
    </w:p>
    <w:p w14:paraId="2C2635E0" w14:textId="77777777" w:rsidR="003101D5" w:rsidRPr="003101D5" w:rsidRDefault="003101D5" w:rsidP="003101D5">
      <w:pPr>
        <w:pStyle w:val="Akapitzlist"/>
        <w:numPr>
          <w:ilvl w:val="0"/>
          <w:numId w:val="3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3101D5">
        <w:rPr>
          <w:rFonts w:ascii="Times New Roman" w:hAnsi="Times New Roman"/>
          <w:lang w:val="pl-PL"/>
        </w:rPr>
        <w:t>doświadczenie w prowadzeniu obliczeń na dużych klastrach komputerowych.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A043C8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67D556E0" w14:textId="77777777" w:rsidR="00F15087" w:rsidRPr="006B5371" w:rsidRDefault="00F15087" w:rsidP="00F15087">
      <w:pPr>
        <w:ind w:right="401"/>
        <w:jc w:val="both"/>
      </w:pPr>
      <w:r w:rsidRPr="006B5371">
        <w:rPr>
          <w:b/>
          <w:bCs/>
          <w:u w:val="single"/>
        </w:rPr>
        <w:t>Osoby starające się o zatrudnienie w IFJ PAN zobowiązane są do wczesnego kontaktu z kierownikiem Zakładu NZ33, prof. Przemysławem Piekarzem (przemyslaw.piekarz@ifj.edu.pl)</w:t>
      </w:r>
      <w:r w:rsidRPr="006B5371">
        <w:t>, który może poprosić kandydata o wygłoszenie 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A043C8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6F45819A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lastRenderedPageBreak/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4D293F">
        <w:rPr>
          <w:rFonts w:ascii="Times New Roman" w:hAnsi="Times New Roman"/>
          <w:b/>
          <w:bCs/>
          <w:sz w:val="24"/>
          <w:szCs w:val="24"/>
        </w:rPr>
        <w:t>tenure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F15087">
        <w:rPr>
          <w:rFonts w:ascii="Times New Roman" w:hAnsi="Times New Roman"/>
          <w:b/>
          <w:bCs/>
          <w:sz w:val="24"/>
          <w:szCs w:val="24"/>
        </w:rPr>
        <w:t>T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F15087">
        <w:rPr>
          <w:rFonts w:ascii="Times New Roman" w:hAnsi="Times New Roman"/>
          <w:b/>
          <w:bCs/>
          <w:sz w:val="24"/>
          <w:szCs w:val="24"/>
        </w:rPr>
        <w:t>33</w:t>
      </w:r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44825" w14:textId="77777777" w:rsidR="00A043C8" w:rsidRDefault="00A043C8" w:rsidP="00F1533F">
      <w:r>
        <w:separator/>
      </w:r>
    </w:p>
  </w:endnote>
  <w:endnote w:type="continuationSeparator" w:id="0">
    <w:p w14:paraId="579D1F6F" w14:textId="77777777" w:rsidR="00A043C8" w:rsidRDefault="00A043C8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5FBA8" w14:textId="77777777" w:rsidR="00A043C8" w:rsidRDefault="00A043C8" w:rsidP="00F1533F">
      <w:r>
        <w:separator/>
      </w:r>
    </w:p>
  </w:footnote>
  <w:footnote w:type="continuationSeparator" w:id="0">
    <w:p w14:paraId="21D87655" w14:textId="77777777" w:rsidR="00A043C8" w:rsidRDefault="00A043C8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30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3"/>
  </w:num>
  <w:num w:numId="3">
    <w:abstractNumId w:val="26"/>
  </w:num>
  <w:num w:numId="4">
    <w:abstractNumId w:val="9"/>
  </w:num>
  <w:num w:numId="5">
    <w:abstractNumId w:val="22"/>
  </w:num>
  <w:num w:numId="6">
    <w:abstractNumId w:val="1"/>
  </w:num>
  <w:num w:numId="7">
    <w:abstractNumId w:val="11"/>
  </w:num>
  <w:num w:numId="8">
    <w:abstractNumId w:val="4"/>
  </w:num>
  <w:num w:numId="9">
    <w:abstractNumId w:val="12"/>
  </w:num>
  <w:num w:numId="10">
    <w:abstractNumId w:val="0"/>
  </w:num>
  <w:num w:numId="11">
    <w:abstractNumId w:val="28"/>
  </w:num>
  <w:num w:numId="12">
    <w:abstractNumId w:val="2"/>
  </w:num>
  <w:num w:numId="13">
    <w:abstractNumId w:val="7"/>
  </w:num>
  <w:num w:numId="14">
    <w:abstractNumId w:val="19"/>
  </w:num>
  <w:num w:numId="15">
    <w:abstractNumId w:val="8"/>
  </w:num>
  <w:num w:numId="16">
    <w:abstractNumId w:val="27"/>
  </w:num>
  <w:num w:numId="17">
    <w:abstractNumId w:val="24"/>
  </w:num>
  <w:num w:numId="18">
    <w:abstractNumId w:val="29"/>
  </w:num>
  <w:num w:numId="19">
    <w:abstractNumId w:val="3"/>
  </w:num>
  <w:num w:numId="20">
    <w:abstractNumId w:val="17"/>
  </w:num>
  <w:num w:numId="21">
    <w:abstractNumId w:val="15"/>
  </w:num>
  <w:num w:numId="22">
    <w:abstractNumId w:val="21"/>
  </w:num>
  <w:num w:numId="23">
    <w:abstractNumId w:val="14"/>
  </w:num>
  <w:num w:numId="24">
    <w:abstractNumId w:val="31"/>
  </w:num>
  <w:num w:numId="25">
    <w:abstractNumId w:val="30"/>
  </w:num>
  <w:num w:numId="26">
    <w:abstractNumId w:val="10"/>
  </w:num>
  <w:num w:numId="27">
    <w:abstractNumId w:val="20"/>
  </w:num>
  <w:num w:numId="28">
    <w:abstractNumId w:val="16"/>
  </w:num>
  <w:num w:numId="29">
    <w:abstractNumId w:val="25"/>
  </w:num>
  <w:num w:numId="30">
    <w:abstractNumId w:val="23"/>
  </w:num>
  <w:num w:numId="31">
    <w:abstractNumId w:val="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153D5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293F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043C8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6666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4</cp:revision>
  <cp:lastPrinted>2020-03-05T08:28:00Z</cp:lastPrinted>
  <dcterms:created xsi:type="dcterms:W3CDTF">2026-03-10T08:23:00Z</dcterms:created>
  <dcterms:modified xsi:type="dcterms:W3CDTF">2026-03-10T10:32:00Z</dcterms:modified>
</cp:coreProperties>
</file>